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93" w:rsidRDefault="00DD4893">
      <w:pPr>
        <w:jc w:val="center"/>
        <w:rPr>
          <w:b/>
        </w:rPr>
      </w:pPr>
      <w:bookmarkStart w:id="0" w:name="_GoBack"/>
      <w:bookmarkEnd w:id="0"/>
      <w:r>
        <w:rPr>
          <w:b/>
        </w:rPr>
        <w:t>.</w:t>
      </w:r>
    </w:p>
    <w:p w:rsidR="00DD4893" w:rsidRDefault="00DD4893">
      <w:pPr>
        <w:jc w:val="center"/>
        <w:rPr>
          <w:b/>
        </w:rPr>
      </w:pPr>
    </w:p>
    <w:p w:rsidR="00DD4893" w:rsidRDefault="00DD4893">
      <w:pPr>
        <w:jc w:val="center"/>
        <w:rPr>
          <w:b/>
        </w:rPr>
      </w:pPr>
    </w:p>
    <w:p w:rsidR="00DD4893" w:rsidRDefault="00DD4893">
      <w:pPr>
        <w:pStyle w:val="Heading2"/>
      </w:pPr>
      <w:r>
        <w:t>RISK ASSESSMENT – BOUNCY CASTLES</w:t>
      </w:r>
    </w:p>
    <w:p w:rsidR="00DD4893" w:rsidRDefault="00DD4893">
      <w:pPr>
        <w:jc w:val="center"/>
        <w:rPr>
          <w:b/>
          <w:sz w:val="28"/>
          <w:u w:val="single"/>
        </w:rPr>
      </w:pPr>
    </w:p>
    <w:p w:rsidR="00DD4893" w:rsidRDefault="00DD4893">
      <w:pPr>
        <w:jc w:val="center"/>
      </w:pPr>
    </w:p>
    <w:tbl>
      <w:tblPr>
        <w:tblW w:w="0" w:type="auto"/>
        <w:tblLayout w:type="fixed"/>
        <w:tblLook w:val="0000"/>
      </w:tblPr>
      <w:tblGrid>
        <w:gridCol w:w="2025"/>
        <w:gridCol w:w="2336"/>
        <w:gridCol w:w="1134"/>
        <w:gridCol w:w="1559"/>
        <w:gridCol w:w="1134"/>
        <w:gridCol w:w="4111"/>
        <w:gridCol w:w="1877"/>
      </w:tblGrid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4893" w:rsidRDefault="00DD4893">
            <w:pPr>
              <w:jc w:val="center"/>
            </w:pPr>
            <w:r>
              <w:rPr>
                <w:b/>
              </w:rPr>
              <w:t>HAZARD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rPr>
                <w:b/>
              </w:rPr>
              <w:t>EXISTING CONTROL MEASURES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HARM</w:t>
            </w:r>
          </w:p>
          <w:p w:rsidR="00DD4893" w:rsidRDefault="00DD4893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HOOD</w:t>
            </w:r>
          </w:p>
          <w:p w:rsidR="00DD4893" w:rsidRDefault="00DD4893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DD4893" w:rsidRDefault="00DD4893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FURTHER CONTROLS TO</w:t>
            </w:r>
          </w:p>
          <w:p w:rsidR="00DD4893" w:rsidRDefault="00DD4893">
            <w:pPr>
              <w:jc w:val="center"/>
            </w:pPr>
            <w:r>
              <w:rPr>
                <w:b/>
              </w:rPr>
              <w:t>REDUCE RISK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DD4893" w:rsidRDefault="00DD4893">
            <w:pPr>
              <w:jc w:val="center"/>
            </w:pPr>
            <w:r>
              <w:rPr>
                <w:b/>
              </w:rPr>
              <w:t>ACCEPTABLE Y/N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893" w:rsidRDefault="00DD4893">
            <w:r>
              <w:t>Over enthusiastic participants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>Adult supervision at all 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C90D1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C90D1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C90D1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DD4893"/>
        </w:tc>
        <w:tc>
          <w:tcPr>
            <w:tcW w:w="18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4893" w:rsidRDefault="00C90D18" w:rsidP="00C90D18">
            <w:pPr>
              <w:jc w:val="center"/>
            </w:pPr>
            <w:r>
              <w:t>Y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893" w:rsidRDefault="00DD4893">
            <w:r>
              <w:t>Jumping off unit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>Adult supervision at all times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C90D1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</w:p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>Additional safety mats in front of unit exit.</w:t>
            </w:r>
          </w:p>
          <w:p w:rsidR="00DD4893" w:rsidRDefault="00DD4893"/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C90D18" w:rsidP="00C90D18">
            <w:pPr>
              <w:jc w:val="center"/>
            </w:pPr>
            <w:r>
              <w:t>Y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4893" w:rsidRDefault="00DD4893">
            <w:r>
              <w:t>Larger participants colliding with smaller participants</w:t>
            </w:r>
          </w:p>
          <w:p w:rsidR="00DD4893" w:rsidRDefault="00E72871">
            <w:r>
              <w:t>Each castle has a age limit-CHECK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893" w:rsidRDefault="00DD4893">
            <w:r>
              <w:t>Adult supervision at all times.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/>
          <w:p w:rsidR="00DD4893" w:rsidRDefault="00C90D1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/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/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 xml:space="preserve">Participants put into groups of similar size. 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C90D18" w:rsidP="00C90D18">
            <w:pPr>
              <w:jc w:val="center"/>
            </w:pPr>
            <w:r>
              <w:t>Y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893" w:rsidRDefault="00DD4893">
            <w:r>
              <w:t>Tripping over anchorage points/spare equipment/electrical cable</w:t>
            </w:r>
          </w:p>
          <w:p w:rsidR="00DD4893" w:rsidRDefault="00DD4893"/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 xml:space="preserve">All anchor points used as per </w:t>
            </w:r>
            <w:r w:rsidR="008C5C29">
              <w:t>manufacturer’s</w:t>
            </w:r>
            <w:r>
              <w:t xml:space="preserve"> instructions and spare equipment leads etc either stowed / erected safely</w:t>
            </w:r>
          </w:p>
          <w:p w:rsidR="00DD4893" w:rsidRDefault="00DD4893"/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C90D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>In event of large numbers of participants attending, additional safety fencing erected. Where possible electrical cable does not cross any public pathway. If unavoidable cable erected overhead or covered.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C90D18" w:rsidP="00C90D18">
            <w:pPr>
              <w:jc w:val="center"/>
            </w:pPr>
            <w:r>
              <w:t>Y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893" w:rsidRDefault="00DD4893">
            <w:r>
              <w:lastRenderedPageBreak/>
              <w:t>Petrol Blower/Generator</w:t>
            </w:r>
          </w:p>
          <w:p w:rsidR="00DD4893" w:rsidRDefault="00DD4893">
            <w:r>
              <w:t>Risk of fire or burning</w:t>
            </w:r>
          </w:p>
          <w:p w:rsidR="00DD4893" w:rsidRDefault="00DD4893"/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 xml:space="preserve">Safety fencing erected around blower/generator. </w:t>
            </w:r>
          </w:p>
          <w:p w:rsidR="00DD4893" w:rsidRDefault="00DD4893">
            <w:r>
              <w:t>Suitable fire extinguisher supplied.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DD4893">
            <w:r>
              <w:t>Al</w:t>
            </w:r>
            <w:r w:rsidR="008C5C29">
              <w:t>l</w:t>
            </w:r>
            <w:r>
              <w:t xml:space="preserve"> spare fuel stored in suitable container and in a safe location. Units switched off during refuelling. 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893" w:rsidRDefault="00C90D18" w:rsidP="00C90D18">
            <w:pPr>
              <w:jc w:val="center"/>
            </w:pPr>
            <w:r>
              <w:t>Y</w:t>
            </w:r>
          </w:p>
        </w:tc>
      </w:tr>
      <w:tr w:rsidR="00DD489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r>
              <w:rPr>
                <w:b/>
              </w:rPr>
              <w:t>RISK ASSESSMENT CARRIED OUT BY: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33EA" w:rsidRDefault="008C5C29" w:rsidP="008C5C29">
            <w:pPr>
              <w:jc w:val="center"/>
            </w:pPr>
            <w:r>
              <w:t>BJ’s Bouncy Castles Ltd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893" w:rsidRDefault="00DD4893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893" w:rsidRDefault="00DD4893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  <w:p w:rsidR="00DD4893" w:rsidRDefault="008C5C29">
            <w:pPr>
              <w:jc w:val="center"/>
              <w:rPr>
                <w:b/>
              </w:rPr>
            </w:pPr>
            <w:r>
              <w:rPr>
                <w:b/>
              </w:rPr>
              <w:t>08/01/2015</w:t>
            </w:r>
          </w:p>
          <w:p w:rsidR="00DD4893" w:rsidRDefault="00DD489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893" w:rsidRPr="00E233EA" w:rsidRDefault="00DD4893" w:rsidP="00E233E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893" w:rsidRDefault="00DD4893"/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893" w:rsidRDefault="00DD4893"/>
        </w:tc>
      </w:tr>
    </w:tbl>
    <w:p w:rsidR="00DD4893" w:rsidRDefault="00DD4893"/>
    <w:p w:rsidR="00DD4893" w:rsidRDefault="00DD4893">
      <w:pPr>
        <w:jc w:val="center"/>
        <w:rPr>
          <w:b/>
        </w:rPr>
      </w:pPr>
      <w:r>
        <w:rPr>
          <w:b/>
        </w:rPr>
        <w:t xml:space="preserve">THE ABOVE INFORMATION IS BASED ON MAUFACTURERS </w:t>
      </w:r>
    </w:p>
    <w:p w:rsidR="00DD4893" w:rsidRDefault="00DD4893" w:rsidP="00E233EA">
      <w:pPr>
        <w:jc w:val="center"/>
      </w:pPr>
      <w:r>
        <w:rPr>
          <w:b/>
        </w:rPr>
        <w:t>CRITERIA AND EXPERIENCE FROM EXTENSIVE USE OF EQUIPMENT.</w:t>
      </w:r>
    </w:p>
    <w:p w:rsidR="00DD4893" w:rsidRDefault="00DD4893">
      <w:pPr>
        <w:jc w:val="center"/>
      </w:pPr>
    </w:p>
    <w:p w:rsidR="00DD4893" w:rsidRDefault="00DD4893">
      <w:pPr>
        <w:jc w:val="center"/>
      </w:pPr>
    </w:p>
    <w:p w:rsidR="00DD4893" w:rsidRDefault="00DD4893">
      <w:r>
        <w:tab/>
      </w:r>
      <w:r>
        <w:tab/>
      </w:r>
    </w:p>
    <w:sectPr w:rsidR="00DD4893" w:rsidSect="00F5518C">
      <w:headerReference w:type="default" r:id="rId6"/>
      <w:footerReference w:type="default" r:id="rId7"/>
      <w:pgSz w:w="16834" w:h="11909" w:orient="landscape" w:code="9"/>
      <w:pgMar w:top="1618" w:right="1440" w:bottom="899" w:left="720" w:header="289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64" w:rsidRDefault="00AB7164">
      <w:r>
        <w:separator/>
      </w:r>
    </w:p>
  </w:endnote>
  <w:endnote w:type="continuationSeparator" w:id="0">
    <w:p w:rsidR="00AB7164" w:rsidRDefault="00AB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93" w:rsidRDefault="00DD4893">
    <w:pPr>
      <w:pBdr>
        <w:bottom w:val="single" w:sz="18" w:space="1" w:color="auto"/>
      </w:pBdr>
      <w:ind w:left="-1080" w:right="-1051"/>
      <w:jc w:val="center"/>
      <w:rPr>
        <w:sz w:val="16"/>
      </w:rPr>
    </w:pPr>
  </w:p>
  <w:p w:rsidR="00DD4893" w:rsidRDefault="00DD4893">
    <w:pPr>
      <w:ind w:left="-1080" w:right="-1051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64" w:rsidRDefault="00AB7164">
      <w:r>
        <w:separator/>
      </w:r>
    </w:p>
  </w:footnote>
  <w:footnote w:type="continuationSeparator" w:id="0">
    <w:p w:rsidR="00AB7164" w:rsidRDefault="00AB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93" w:rsidRDefault="000F372C">
    <w:pPr>
      <w:pStyle w:val="Heading1"/>
      <w:ind w:left="-1080" w:right="-1051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96"/>
        <w:lang w:eastAsia="en-GB"/>
      </w:rPr>
      <w:drawing>
        <wp:inline distT="0" distB="0" distL="0" distR="0">
          <wp:extent cx="720725" cy="668020"/>
          <wp:effectExtent l="0" t="0" r="3175" b="0"/>
          <wp:docPr id="1" name="Picture 1" descr="Logo Bi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893" w:rsidRDefault="00DD4893">
    <w:pPr>
      <w:pBdr>
        <w:bottom w:val="single" w:sz="18" w:space="1" w:color="auto"/>
      </w:pBdr>
      <w:ind w:left="-1080" w:right="-1051"/>
    </w:pPr>
  </w:p>
  <w:p w:rsidR="00DD4893" w:rsidRDefault="00DD4893">
    <w:pPr>
      <w:ind w:left="-1080" w:right="-1051"/>
    </w:pPr>
  </w:p>
  <w:p w:rsidR="00DD4893" w:rsidRDefault="00DD4893">
    <w:pPr>
      <w:ind w:left="-1080" w:right="-1051"/>
    </w:pPr>
  </w:p>
  <w:p w:rsidR="00DD4893" w:rsidRDefault="00DD4893">
    <w:pPr>
      <w:ind w:left="-1080" w:right="-10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18"/>
    <w:rsid w:val="000F372C"/>
    <w:rsid w:val="00733DF8"/>
    <w:rsid w:val="008C5C29"/>
    <w:rsid w:val="008D404F"/>
    <w:rsid w:val="0095721C"/>
    <w:rsid w:val="00AB7164"/>
    <w:rsid w:val="00B61002"/>
    <w:rsid w:val="00BC5C8B"/>
    <w:rsid w:val="00C90D18"/>
    <w:rsid w:val="00D616E8"/>
    <w:rsid w:val="00D8668A"/>
    <w:rsid w:val="00DD4893"/>
    <w:rsid w:val="00E233EA"/>
    <w:rsid w:val="00E72871"/>
    <w:rsid w:val="00F5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518C"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F5518C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18C"/>
  </w:style>
  <w:style w:type="character" w:styleId="Hyperlink">
    <w:name w:val="Hyperlink"/>
    <w:rsid w:val="00F5518C"/>
    <w:rPr>
      <w:color w:val="0000FF"/>
      <w:u w:val="single"/>
    </w:rPr>
  </w:style>
  <w:style w:type="paragraph" w:styleId="NormalWeb">
    <w:name w:val="Normal (Web)"/>
    <w:basedOn w:val="Normal"/>
    <w:rsid w:val="00F551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tyMakers\Business%20StationaryTemplates\Invoice%20-%20Corpo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- Corporate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PartyMakers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PartyMakers</dc:title>
  <dc:creator>PartyMakers</dc:creator>
  <cp:lastModifiedBy>BRIAN COLE1</cp:lastModifiedBy>
  <cp:revision>2</cp:revision>
  <cp:lastPrinted>2003-05-08T21:28:00Z</cp:lastPrinted>
  <dcterms:created xsi:type="dcterms:W3CDTF">2015-01-12T14:09:00Z</dcterms:created>
  <dcterms:modified xsi:type="dcterms:W3CDTF">2015-01-12T14:09:00Z</dcterms:modified>
</cp:coreProperties>
</file>